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37FA" w14:textId="77777777" w:rsidR="00516A39" w:rsidRDefault="00516A39" w:rsidP="00516A39">
      <w:pPr>
        <w:pStyle w:val="Default"/>
        <w:jc w:val="center"/>
        <w:rPr>
          <w:sz w:val="28"/>
          <w:u w:val="single"/>
        </w:rPr>
      </w:pPr>
      <w:r>
        <w:rPr>
          <w:sz w:val="28"/>
          <w:u w:val="single"/>
        </w:rPr>
        <w:t>Curriculum vitae</w:t>
      </w:r>
    </w:p>
    <w:p w14:paraId="4BE75F5D" w14:textId="77777777" w:rsidR="00516A39" w:rsidRPr="00FE6C34" w:rsidRDefault="00516A39" w:rsidP="00516A39">
      <w:pPr>
        <w:pStyle w:val="Default"/>
        <w:jc w:val="center"/>
        <w:rPr>
          <w:sz w:val="28"/>
        </w:rPr>
      </w:pPr>
    </w:p>
    <w:p w14:paraId="06426235" w14:textId="77777777" w:rsidR="00516A39" w:rsidRPr="00516A39" w:rsidRDefault="00516A39" w:rsidP="00516A39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16A3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1. Imię i nazwisko</w:t>
      </w:r>
    </w:p>
    <w:p w14:paraId="3BBE428D" w14:textId="77777777" w:rsidR="00516A39" w:rsidRPr="00516A39" w:rsidRDefault="00516A39" w:rsidP="00516A39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16A39">
        <w:rPr>
          <w:rFonts w:ascii="Times New Roman" w:eastAsia="Times New Roman" w:hAnsi="Times New Roman" w:cs="Times New Roman"/>
          <w:sz w:val="23"/>
          <w:szCs w:val="23"/>
          <w:lang w:eastAsia="pl-PL"/>
        </w:rPr>
        <w:t>Jarosław Jan Pinkas</w:t>
      </w:r>
      <w:r w:rsidR="00B601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(ur. </w:t>
      </w:r>
      <w:r w:rsidR="00B601A1" w:rsidRPr="00B601A1">
        <w:rPr>
          <w:rFonts w:ascii="Times New Roman" w:eastAsia="Times New Roman" w:hAnsi="Times New Roman" w:cs="Times New Roman"/>
          <w:sz w:val="23"/>
          <w:szCs w:val="23"/>
          <w:lang w:eastAsia="pl-PL"/>
        </w:rPr>
        <w:t>29 sierpnia 1955</w:t>
      </w:r>
      <w:r w:rsidR="00B601A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r.)</w:t>
      </w:r>
    </w:p>
    <w:p w14:paraId="0D0BF703" w14:textId="77777777" w:rsidR="00516A39" w:rsidRPr="00516A39" w:rsidRDefault="00516A39" w:rsidP="00516A39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16A3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2. Posiadane dyplomy, stopnie naukowe lub artystyczne </w:t>
      </w:r>
    </w:p>
    <w:p w14:paraId="1F0FF520" w14:textId="77777777" w:rsidR="00194DF9" w:rsidRDefault="00194DF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2021</w:t>
      </w:r>
      <w:r>
        <w:rPr>
          <w:rFonts w:ascii="Times New Roman" w:hAnsi="Times New Roman" w:cs="Times New Roman"/>
          <w:sz w:val="23"/>
          <w:szCs w:val="23"/>
        </w:rPr>
        <w:tab/>
        <w:t>uzyskanie tytułu profesora nauk medycznych i nauk o zdrowiu w dyscyplinie nauki</w:t>
      </w:r>
    </w:p>
    <w:p w14:paraId="423B8798" w14:textId="77777777" w:rsidR="00194DF9" w:rsidRDefault="00194DF9" w:rsidP="00194DF9">
      <w:pPr>
        <w:pStyle w:val="Akapitzlist"/>
        <w:spacing w:after="164" w:line="24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medyczne</w:t>
      </w:r>
    </w:p>
    <w:p w14:paraId="00CDAA30" w14:textId="77777777" w:rsid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 xml:space="preserve">2018 </w:t>
      </w:r>
      <w:r w:rsidRPr="0058014D">
        <w:rPr>
          <w:rFonts w:ascii="Times New Roman" w:hAnsi="Times New Roman" w:cs="Times New Roman"/>
          <w:sz w:val="23"/>
          <w:szCs w:val="23"/>
        </w:rPr>
        <w:tab/>
        <w:t>uzyskanie stopnia doktora habilitowanego nauk medycznych w dyscyplinie medycyna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</w:t>
      </w:r>
      <w:r w:rsidRPr="0058014D">
        <w:rPr>
          <w:rFonts w:ascii="Times New Roman" w:hAnsi="Times New Roman" w:cs="Times New Roman"/>
          <w:sz w:val="23"/>
          <w:szCs w:val="23"/>
        </w:rPr>
        <w:t xml:space="preserve">na podstawie osiągnięcia naukowego: </w:t>
      </w:r>
      <w:r w:rsidRPr="00615DD3">
        <w:rPr>
          <w:rFonts w:ascii="Times New Roman" w:hAnsi="Times New Roman" w:cs="Times New Roman"/>
          <w:i/>
          <w:sz w:val="23"/>
          <w:szCs w:val="23"/>
        </w:rPr>
        <w:t xml:space="preserve">„Problemy zdrowotne kobiet w okresie </w:t>
      </w:r>
      <w:r w:rsidRPr="00615DD3">
        <w:rPr>
          <w:rFonts w:ascii="Times New Roman" w:hAnsi="Times New Roman" w:cs="Times New Roman"/>
          <w:i/>
          <w:sz w:val="23"/>
          <w:szCs w:val="23"/>
        </w:rPr>
        <w:br/>
        <w:t xml:space="preserve">            około– i </w:t>
      </w:r>
      <w:proofErr w:type="spellStart"/>
      <w:r w:rsidRPr="00615DD3">
        <w:rPr>
          <w:rFonts w:ascii="Times New Roman" w:hAnsi="Times New Roman" w:cs="Times New Roman"/>
          <w:i/>
          <w:sz w:val="23"/>
          <w:szCs w:val="23"/>
        </w:rPr>
        <w:t>pomenopauzalnym</w:t>
      </w:r>
      <w:proofErr w:type="spellEnd"/>
      <w:r w:rsidRPr="00615DD3">
        <w:rPr>
          <w:rFonts w:ascii="Times New Roman" w:hAnsi="Times New Roman" w:cs="Times New Roman"/>
          <w:i/>
          <w:sz w:val="23"/>
          <w:szCs w:val="23"/>
        </w:rPr>
        <w:t>- wybrane uwarunkowania metaboliczne i genetyczne.</w:t>
      </w:r>
      <w:r w:rsidRPr="0058014D">
        <w:rPr>
          <w:rFonts w:ascii="Times New Roman" w:hAnsi="Times New Roman" w:cs="Times New Roman"/>
          <w:sz w:val="23"/>
          <w:szCs w:val="23"/>
        </w:rPr>
        <w:t xml:space="preserve">”,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58014D">
        <w:rPr>
          <w:rFonts w:ascii="Times New Roman" w:hAnsi="Times New Roman" w:cs="Times New Roman"/>
          <w:sz w:val="23"/>
          <w:szCs w:val="23"/>
        </w:rPr>
        <w:t>„</w:t>
      </w:r>
      <w:proofErr w:type="gramEnd"/>
      <w:r w:rsidRPr="0058014D">
        <w:rPr>
          <w:rFonts w:ascii="Times New Roman" w:hAnsi="Times New Roman" w:cs="Times New Roman"/>
          <w:sz w:val="23"/>
          <w:szCs w:val="23"/>
        </w:rPr>
        <w:t>Centrum Zdrowia Matki Polki” w Łodzi</w:t>
      </w:r>
    </w:p>
    <w:p w14:paraId="6D06B05A" w14:textId="77777777" w:rsidR="00516A39" w:rsidRP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34A86063" w14:textId="77777777" w:rsid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2004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uzyskanie specjalizacji w zakresie zdrowia publicznego, Centrum Egzaminów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</w:t>
      </w:r>
      <w:r w:rsidRPr="0058014D">
        <w:rPr>
          <w:rFonts w:ascii="Times New Roman" w:hAnsi="Times New Roman" w:cs="Times New Roman"/>
          <w:sz w:val="23"/>
          <w:szCs w:val="23"/>
        </w:rPr>
        <w:t>Medycznych w Łodzi</w:t>
      </w:r>
    </w:p>
    <w:p w14:paraId="3A86865D" w14:textId="77777777" w:rsidR="00516A39" w:rsidRP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55DD73CD" w14:textId="77777777" w:rsid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2002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uzyskanie stopnia doktora nauk medycznych na podstawie rozprawy doktorskiej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</w:t>
      </w:r>
      <w:r w:rsidRPr="0058014D">
        <w:rPr>
          <w:rFonts w:ascii="Times New Roman" w:hAnsi="Times New Roman" w:cs="Times New Roman"/>
          <w:sz w:val="23"/>
          <w:szCs w:val="23"/>
        </w:rPr>
        <w:t>pt.: „</w:t>
      </w:r>
      <w:r w:rsidRPr="00615DD3">
        <w:rPr>
          <w:rFonts w:ascii="Times New Roman" w:hAnsi="Times New Roman" w:cs="Times New Roman"/>
          <w:i/>
          <w:sz w:val="23"/>
          <w:szCs w:val="23"/>
        </w:rPr>
        <w:t xml:space="preserve">Analiza satysfakcji zawodowej lekarzy rodzinnych w aspekcie kontraktów z Kasą </w:t>
      </w:r>
      <w:r w:rsidRPr="00615DD3">
        <w:rPr>
          <w:rFonts w:ascii="Times New Roman" w:hAnsi="Times New Roman" w:cs="Times New Roman"/>
          <w:i/>
          <w:sz w:val="23"/>
          <w:szCs w:val="23"/>
        </w:rPr>
        <w:br/>
        <w:t xml:space="preserve">           Chorych.</w:t>
      </w:r>
      <w:r w:rsidRPr="0058014D">
        <w:rPr>
          <w:rFonts w:ascii="Times New Roman" w:hAnsi="Times New Roman" w:cs="Times New Roman"/>
          <w:sz w:val="23"/>
          <w:szCs w:val="23"/>
        </w:rPr>
        <w:t>”, Wydział Lekarski Akademii Medycznej w Lublinie</w:t>
      </w:r>
    </w:p>
    <w:p w14:paraId="2BB06D65" w14:textId="77777777" w:rsidR="00516A39" w:rsidRP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2A618114" w14:textId="77777777" w:rsid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1995</w:t>
      </w:r>
      <w:r w:rsidRPr="0058014D">
        <w:rPr>
          <w:rFonts w:ascii="Times New Roman" w:hAnsi="Times New Roman" w:cs="Times New Roman"/>
          <w:sz w:val="23"/>
          <w:szCs w:val="23"/>
        </w:rPr>
        <w:tab/>
        <w:t>uzyskanie specjalizacji w zakresie medycyny rodzinnej, CMKP w Warszawie</w:t>
      </w:r>
    </w:p>
    <w:p w14:paraId="79A19761" w14:textId="77777777" w:rsidR="00516A39" w:rsidRP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47397081" w14:textId="77777777" w:rsid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1991</w:t>
      </w:r>
      <w:r w:rsidRPr="0058014D">
        <w:rPr>
          <w:rFonts w:ascii="Times New Roman" w:hAnsi="Times New Roman" w:cs="Times New Roman"/>
          <w:sz w:val="23"/>
          <w:szCs w:val="23"/>
        </w:rPr>
        <w:tab/>
        <w:t>uzyskanie specjalizacji II stopnia w zakresie chirurgii ogólnej</w:t>
      </w:r>
      <w:r>
        <w:rPr>
          <w:rFonts w:ascii="Times New Roman" w:hAnsi="Times New Roman" w:cs="Times New Roman"/>
          <w:sz w:val="23"/>
          <w:szCs w:val="23"/>
        </w:rPr>
        <w:t>, CZSZ MSW</w:t>
      </w:r>
    </w:p>
    <w:p w14:paraId="019DDFE8" w14:textId="77777777" w:rsidR="00516A39" w:rsidRP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20A36EFF" w14:textId="77777777" w:rsid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1987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uzyskanie specjalizacji I stopnia w zakresie medycyny społecznej,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</w:t>
      </w:r>
      <w:r w:rsidRPr="0058014D">
        <w:rPr>
          <w:rFonts w:ascii="Times New Roman" w:hAnsi="Times New Roman" w:cs="Times New Roman"/>
          <w:sz w:val="23"/>
          <w:szCs w:val="23"/>
        </w:rPr>
        <w:t>UW w Białej-Podlaskiej</w:t>
      </w:r>
    </w:p>
    <w:p w14:paraId="38E5EA74" w14:textId="77777777" w:rsidR="00516A39" w:rsidRP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676043DC" w14:textId="77777777" w:rsid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1986</w:t>
      </w:r>
      <w:r w:rsidRPr="0058014D">
        <w:rPr>
          <w:rFonts w:ascii="Times New Roman" w:hAnsi="Times New Roman" w:cs="Times New Roman"/>
          <w:sz w:val="23"/>
          <w:szCs w:val="23"/>
        </w:rPr>
        <w:tab/>
        <w:t>uzyskanie specjalizacji I stopnia w zakresie chirurgii ogólnej, UW w Białej-Podlaskiej</w:t>
      </w:r>
    </w:p>
    <w:p w14:paraId="73183DAA" w14:textId="77777777" w:rsidR="00516A39" w:rsidRPr="00516A39" w:rsidRDefault="00516A39" w:rsidP="00516A39">
      <w:pPr>
        <w:pStyle w:val="Akapitzlist"/>
        <w:spacing w:after="164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04028E6F" w14:textId="77777777" w:rsidR="00516A39" w:rsidRDefault="00516A39" w:rsidP="00516A39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1983</w:t>
      </w:r>
      <w:r w:rsidRPr="0058014D">
        <w:rPr>
          <w:rFonts w:ascii="Times New Roman" w:hAnsi="Times New Roman" w:cs="Times New Roman"/>
          <w:sz w:val="23"/>
          <w:szCs w:val="23"/>
        </w:rPr>
        <w:tab/>
        <w:t>lekarz – I Wydział Lekarski Akademii Medycznej w Warszawie</w:t>
      </w:r>
      <w:bookmarkStart w:id="0" w:name="_Toc47897570"/>
    </w:p>
    <w:p w14:paraId="711EEC8C" w14:textId="77777777" w:rsidR="00516A39" w:rsidRPr="00516A39" w:rsidRDefault="00516A39" w:rsidP="00516A39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 w:rsidRPr="00A953CF">
        <w:rPr>
          <w:rFonts w:ascii="Times New Roman" w:hAnsi="Times New Roman" w:cs="Times New Roman"/>
          <w:b/>
          <w:sz w:val="23"/>
          <w:szCs w:val="23"/>
        </w:rPr>
        <w:t xml:space="preserve">Informacja o dotychczasowym zatrudnieniu </w:t>
      </w:r>
      <w:bookmarkEnd w:id="0"/>
    </w:p>
    <w:p w14:paraId="4A65A7DA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 xml:space="preserve">2018 – </w:t>
      </w:r>
      <w:r>
        <w:rPr>
          <w:rFonts w:ascii="Times New Roman" w:hAnsi="Times New Roman" w:cs="Times New Roman"/>
          <w:sz w:val="23"/>
          <w:szCs w:val="23"/>
        </w:rPr>
        <w:t>2020</w:t>
      </w:r>
      <w:r w:rsidRPr="0058014D">
        <w:rPr>
          <w:rFonts w:ascii="Times New Roman" w:hAnsi="Times New Roman" w:cs="Times New Roman"/>
          <w:sz w:val="23"/>
          <w:szCs w:val="23"/>
        </w:rPr>
        <w:tab/>
        <w:t>Główny Inspektor Sanitarny, Główny Inspektorat Sanitarny</w:t>
      </w:r>
    </w:p>
    <w:p w14:paraId="38E52CBD" w14:textId="77777777" w:rsidR="00B601A1" w:rsidRPr="00B601A1" w:rsidRDefault="00B601A1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4AF220A2" w14:textId="77777777" w:rsidR="00B601A1" w:rsidRDefault="00B601A1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2018</w:t>
      </w:r>
      <w:r w:rsidRPr="0058014D">
        <w:rPr>
          <w:rFonts w:ascii="Times New Roman" w:hAnsi="Times New Roman" w:cs="Times New Roman"/>
          <w:sz w:val="23"/>
          <w:szCs w:val="23"/>
        </w:rPr>
        <w:t xml:space="preserve"> – nadal </w:t>
      </w:r>
      <w:r w:rsidRPr="0058014D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Konsultant Krajowy w dziedzinie zdrowia publicznego</w:t>
      </w:r>
    </w:p>
    <w:p w14:paraId="45DAB5C0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727B6ADA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 xml:space="preserve">2018 – nadal 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Dyrektor Szkoły Zdrowia Publicznego – Dziekan, Szkoła Zdrowia Publicznego,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    </w:t>
      </w:r>
      <w:r w:rsidR="00B601A1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8014D">
        <w:rPr>
          <w:rFonts w:ascii="Times New Roman" w:hAnsi="Times New Roman" w:cs="Times New Roman"/>
          <w:sz w:val="23"/>
          <w:szCs w:val="23"/>
        </w:rPr>
        <w:t xml:space="preserve">Centrum Medyczne Kształcenia Podyplomowego </w:t>
      </w:r>
    </w:p>
    <w:p w14:paraId="03BF20D0" w14:textId="77777777" w:rsidR="000B3026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565A8987" w14:textId="77777777" w:rsidR="000B3026" w:rsidRPr="000B3026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2017 </w:t>
      </w:r>
      <w:r w:rsidRPr="0058014D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 xml:space="preserve"> 2018</w:t>
      </w:r>
      <w:r>
        <w:rPr>
          <w:rFonts w:ascii="Times New Roman" w:hAnsi="Times New Roman" w:cs="Times New Roman"/>
          <w:sz w:val="23"/>
          <w:szCs w:val="23"/>
        </w:rPr>
        <w:tab/>
        <w:t>Sekretarz Stanu, Kancelaria Prezesa Rady Ministrów</w:t>
      </w:r>
    </w:p>
    <w:p w14:paraId="6A5AE232" w14:textId="77777777" w:rsidR="000B3026" w:rsidRPr="000B3026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3BA4966B" w14:textId="77777777" w:rsidR="00516A39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2015</w:t>
      </w:r>
      <w:r w:rsidRPr="0058014D">
        <w:rPr>
          <w:rFonts w:ascii="Times New Roman" w:hAnsi="Times New Roman" w:cs="Times New Roman"/>
          <w:sz w:val="23"/>
          <w:szCs w:val="23"/>
        </w:rPr>
        <w:t xml:space="preserve"> –</w:t>
      </w:r>
      <w:r>
        <w:rPr>
          <w:rFonts w:ascii="Times New Roman" w:hAnsi="Times New Roman" w:cs="Times New Roman"/>
          <w:sz w:val="23"/>
          <w:szCs w:val="23"/>
        </w:rPr>
        <w:t xml:space="preserve"> 2017</w:t>
      </w:r>
      <w:r>
        <w:rPr>
          <w:rFonts w:ascii="Times New Roman" w:hAnsi="Times New Roman" w:cs="Times New Roman"/>
          <w:sz w:val="23"/>
          <w:szCs w:val="23"/>
        </w:rPr>
        <w:tab/>
        <w:t>Sekretarz Stanu, Ministerstwo Zdrowia</w:t>
      </w:r>
    </w:p>
    <w:p w14:paraId="342B632F" w14:textId="77777777" w:rsidR="000B3026" w:rsidRPr="000B3026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7F88D385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53461">
        <w:rPr>
          <w:rFonts w:ascii="Times New Roman" w:hAnsi="Times New Roman" w:cs="Times New Roman"/>
          <w:sz w:val="23"/>
          <w:szCs w:val="23"/>
        </w:rPr>
        <w:t xml:space="preserve">2009 – nadal </w:t>
      </w:r>
      <w:r w:rsidRPr="00153461">
        <w:rPr>
          <w:rFonts w:ascii="Times New Roman" w:hAnsi="Times New Roman" w:cs="Times New Roman"/>
          <w:sz w:val="23"/>
          <w:szCs w:val="23"/>
        </w:rPr>
        <w:tab/>
        <w:t xml:space="preserve">profesor CMKP – p.o. kierownika Zakładu Organizacji Opieki Zdrowotnej </w:t>
      </w:r>
      <w:r w:rsidRPr="00153461"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B601A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153461">
        <w:rPr>
          <w:rFonts w:ascii="Times New Roman" w:hAnsi="Times New Roman" w:cs="Times New Roman"/>
          <w:sz w:val="23"/>
          <w:szCs w:val="23"/>
        </w:rPr>
        <w:t>i Orzecznictwa Lekarskiego</w:t>
      </w:r>
      <w:r>
        <w:rPr>
          <w:rFonts w:ascii="Times New Roman" w:hAnsi="Times New Roman" w:cs="Times New Roman"/>
          <w:sz w:val="23"/>
          <w:szCs w:val="23"/>
        </w:rPr>
        <w:t xml:space="preserve"> (obecnie Zakład Medycyny Stylu Życia)</w:t>
      </w:r>
      <w:r w:rsidRPr="00153461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br/>
      </w:r>
      <w:r w:rsidRPr="0058014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Pr="0058014D">
        <w:rPr>
          <w:rFonts w:ascii="Times New Roman" w:hAnsi="Times New Roman" w:cs="Times New Roman"/>
          <w:sz w:val="23"/>
          <w:szCs w:val="23"/>
        </w:rPr>
        <w:t xml:space="preserve"> Szkoła Zdrowia Publicznego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58014D">
        <w:rPr>
          <w:rFonts w:ascii="Times New Roman" w:hAnsi="Times New Roman" w:cs="Times New Roman"/>
          <w:sz w:val="23"/>
          <w:szCs w:val="23"/>
        </w:rPr>
        <w:t xml:space="preserve"> Centrum Medyc</w:t>
      </w:r>
      <w:r>
        <w:rPr>
          <w:rFonts w:ascii="Times New Roman" w:hAnsi="Times New Roman" w:cs="Times New Roman"/>
          <w:sz w:val="23"/>
          <w:szCs w:val="23"/>
        </w:rPr>
        <w:t>zne Kształcenia Podyplomowego</w:t>
      </w:r>
    </w:p>
    <w:p w14:paraId="3F27802A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696CA5FE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 xml:space="preserve">2009 – 2011 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adiunkt, Zakład Higieny i Zdrowia Publicznego Uniwersytetu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</w:t>
      </w:r>
      <w:r w:rsidR="00B601A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8014D">
        <w:rPr>
          <w:rFonts w:ascii="Times New Roman" w:hAnsi="Times New Roman" w:cs="Times New Roman"/>
          <w:sz w:val="23"/>
          <w:szCs w:val="23"/>
        </w:rPr>
        <w:t xml:space="preserve">Warmińsko – Mazurskiego </w:t>
      </w:r>
      <w:r>
        <w:rPr>
          <w:rFonts w:ascii="Times New Roman" w:hAnsi="Times New Roman" w:cs="Times New Roman"/>
          <w:sz w:val="23"/>
          <w:szCs w:val="23"/>
        </w:rPr>
        <w:t>w Olsztynie</w:t>
      </w:r>
    </w:p>
    <w:p w14:paraId="08290035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27F99931" w14:textId="77777777" w:rsidR="00516A39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2007</w:t>
      </w:r>
      <w:r w:rsidRPr="0058014D">
        <w:rPr>
          <w:rFonts w:ascii="Times New Roman" w:hAnsi="Times New Roman" w:cs="Times New Roman"/>
          <w:sz w:val="23"/>
          <w:szCs w:val="23"/>
        </w:rPr>
        <w:t xml:space="preserve"> – </w:t>
      </w:r>
      <w:r w:rsidR="00516A39" w:rsidRPr="0058014D">
        <w:rPr>
          <w:rFonts w:ascii="Times New Roman" w:hAnsi="Times New Roman" w:cs="Times New Roman"/>
          <w:sz w:val="23"/>
          <w:szCs w:val="23"/>
        </w:rPr>
        <w:t>2009</w:t>
      </w:r>
      <w:r w:rsidR="00516A39" w:rsidRPr="0058014D">
        <w:rPr>
          <w:rFonts w:ascii="Times New Roman" w:hAnsi="Times New Roman" w:cs="Times New Roman"/>
          <w:sz w:val="23"/>
          <w:szCs w:val="23"/>
        </w:rPr>
        <w:tab/>
        <w:t>Dyrektor Narodowego Instytutu Zdrowia Pu</w:t>
      </w:r>
      <w:r w:rsidR="00516A39">
        <w:rPr>
          <w:rFonts w:ascii="Times New Roman" w:hAnsi="Times New Roman" w:cs="Times New Roman"/>
          <w:sz w:val="23"/>
          <w:szCs w:val="23"/>
        </w:rPr>
        <w:t>blicznego – Państwowego Zakładu</w:t>
      </w:r>
      <w:r w:rsidR="00516A39">
        <w:rPr>
          <w:rFonts w:ascii="Times New Roman" w:hAnsi="Times New Roman" w:cs="Times New Roman"/>
          <w:sz w:val="23"/>
          <w:szCs w:val="23"/>
        </w:rPr>
        <w:br/>
        <w:t xml:space="preserve">                     </w:t>
      </w:r>
      <w:r w:rsidR="00B601A1">
        <w:rPr>
          <w:rFonts w:ascii="Times New Roman" w:hAnsi="Times New Roman" w:cs="Times New Roman"/>
          <w:sz w:val="23"/>
          <w:szCs w:val="23"/>
        </w:rPr>
        <w:t xml:space="preserve"> </w:t>
      </w:r>
      <w:r w:rsidR="00516A39">
        <w:rPr>
          <w:rFonts w:ascii="Times New Roman" w:hAnsi="Times New Roman" w:cs="Times New Roman"/>
          <w:sz w:val="23"/>
          <w:szCs w:val="23"/>
        </w:rPr>
        <w:t xml:space="preserve">   </w:t>
      </w:r>
      <w:r w:rsidR="00516A39" w:rsidRPr="0058014D">
        <w:rPr>
          <w:rFonts w:ascii="Times New Roman" w:hAnsi="Times New Roman" w:cs="Times New Roman"/>
          <w:sz w:val="23"/>
          <w:szCs w:val="23"/>
        </w:rPr>
        <w:t>Higieny</w:t>
      </w:r>
    </w:p>
    <w:p w14:paraId="2D76BF86" w14:textId="77777777" w:rsidR="000B3026" w:rsidRPr="000B3026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3F9E3F89" w14:textId="77777777" w:rsidR="000B3026" w:rsidRDefault="000B3026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2005 - 2007</w:t>
      </w:r>
      <w:r>
        <w:rPr>
          <w:rFonts w:ascii="Times New Roman" w:hAnsi="Times New Roman" w:cs="Times New Roman"/>
          <w:sz w:val="23"/>
          <w:szCs w:val="23"/>
        </w:rPr>
        <w:tab/>
        <w:t xml:space="preserve">Podsekretarz Stanu, Ministerstwo Zdrowia </w:t>
      </w:r>
    </w:p>
    <w:p w14:paraId="34F84C07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3489798B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2001 - 2007</w:t>
      </w:r>
      <w:r w:rsidRPr="0058014D">
        <w:rPr>
          <w:rFonts w:ascii="Times New Roman" w:hAnsi="Times New Roman" w:cs="Times New Roman"/>
          <w:sz w:val="23"/>
          <w:szCs w:val="23"/>
        </w:rPr>
        <w:tab/>
        <w:t>Zastępca Dyrektora ds. Klinicznych w Instytucie Kardiologii w Aninie</w:t>
      </w:r>
    </w:p>
    <w:p w14:paraId="19088A89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77B776B8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1992 – 1998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Starszy asystent w Oddziale Chirurgii Klatki Piersiowej Wojewódzkiego Centrum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  </w:t>
      </w:r>
      <w:r w:rsidR="00B601A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58014D">
        <w:rPr>
          <w:rFonts w:ascii="Times New Roman" w:hAnsi="Times New Roman" w:cs="Times New Roman"/>
          <w:sz w:val="23"/>
          <w:szCs w:val="23"/>
        </w:rPr>
        <w:t xml:space="preserve">Chorób Płuc i Gruźlicy w Otwocku, kierowanym przez dr J. M. </w:t>
      </w:r>
      <w:proofErr w:type="spellStart"/>
      <w:r w:rsidRPr="0058014D">
        <w:rPr>
          <w:rFonts w:ascii="Times New Roman" w:hAnsi="Times New Roman" w:cs="Times New Roman"/>
          <w:sz w:val="23"/>
          <w:szCs w:val="23"/>
        </w:rPr>
        <w:t>Krusiewicza</w:t>
      </w:r>
      <w:proofErr w:type="spellEnd"/>
    </w:p>
    <w:p w14:paraId="54525F96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7729E950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 xml:space="preserve">1989 – 1992 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Asystent i Starszy Asystent w Klinice Kardiochirurgii Instytutu Medycyny 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 </w:t>
      </w:r>
      <w:r w:rsidR="00B601A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58014D">
        <w:rPr>
          <w:rFonts w:ascii="Times New Roman" w:hAnsi="Times New Roman" w:cs="Times New Roman"/>
          <w:sz w:val="23"/>
          <w:szCs w:val="23"/>
        </w:rPr>
        <w:t>Klinicznej CSK MSW kierowanej przez prof. Zbigniewa Religę</w:t>
      </w:r>
    </w:p>
    <w:p w14:paraId="1DE88A84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7D16A585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 xml:space="preserve">1986 – 1989 </w:t>
      </w:r>
      <w:r w:rsidRPr="0058014D">
        <w:rPr>
          <w:rFonts w:ascii="Times New Roman" w:hAnsi="Times New Roman" w:cs="Times New Roman"/>
          <w:sz w:val="23"/>
          <w:szCs w:val="23"/>
        </w:rPr>
        <w:tab/>
        <w:t>Dyrektor ZOZ w Łosicach</w:t>
      </w:r>
    </w:p>
    <w:p w14:paraId="68D8C8AA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5F970A95" w14:textId="77777777" w:rsid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1985 – 1986</w:t>
      </w:r>
      <w:r w:rsidRPr="0058014D">
        <w:rPr>
          <w:rFonts w:ascii="Times New Roman" w:hAnsi="Times New Roman" w:cs="Times New Roman"/>
          <w:sz w:val="23"/>
          <w:szCs w:val="23"/>
        </w:rPr>
        <w:t xml:space="preserve"> </w:t>
      </w:r>
      <w:r w:rsidRPr="0058014D">
        <w:rPr>
          <w:rFonts w:ascii="Times New Roman" w:hAnsi="Times New Roman" w:cs="Times New Roman"/>
          <w:sz w:val="23"/>
          <w:szCs w:val="23"/>
        </w:rPr>
        <w:tab/>
        <w:t xml:space="preserve">Dyrektor </w:t>
      </w:r>
      <w:r>
        <w:rPr>
          <w:rFonts w:ascii="Times New Roman" w:hAnsi="Times New Roman" w:cs="Times New Roman"/>
          <w:sz w:val="23"/>
          <w:szCs w:val="23"/>
        </w:rPr>
        <w:t>Terenowej Stacji Sanitarno-Epidemiologicznej</w:t>
      </w:r>
      <w:r w:rsidRPr="0058014D">
        <w:rPr>
          <w:rFonts w:ascii="Times New Roman" w:hAnsi="Times New Roman" w:cs="Times New Roman"/>
          <w:sz w:val="23"/>
          <w:szCs w:val="23"/>
        </w:rPr>
        <w:t xml:space="preserve"> w Łosicach</w:t>
      </w:r>
    </w:p>
    <w:p w14:paraId="407DD464" w14:textId="77777777" w:rsidR="00516A39" w:rsidRPr="00516A39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14:paraId="3649C723" w14:textId="77777777" w:rsidR="00516A39" w:rsidRPr="0058014D" w:rsidRDefault="00516A39" w:rsidP="00516A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8014D">
        <w:rPr>
          <w:rFonts w:ascii="Times New Roman" w:hAnsi="Times New Roman" w:cs="Times New Roman"/>
          <w:sz w:val="23"/>
          <w:szCs w:val="23"/>
        </w:rPr>
        <w:t>1983 – 1986</w:t>
      </w:r>
      <w:r w:rsidRPr="0058014D">
        <w:rPr>
          <w:rFonts w:ascii="Times New Roman" w:hAnsi="Times New Roman" w:cs="Times New Roman"/>
          <w:sz w:val="23"/>
          <w:szCs w:val="23"/>
        </w:rPr>
        <w:tab/>
        <w:t>Asystent w Oddziale Chirurgicznym ZOZ w Łosicach</w:t>
      </w:r>
    </w:p>
    <w:p w14:paraId="47695624" w14:textId="77777777" w:rsidR="000B3026" w:rsidRDefault="000B3026" w:rsidP="00516A3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0B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2806"/>
    <w:multiLevelType w:val="hybridMultilevel"/>
    <w:tmpl w:val="5AD4D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65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39"/>
    <w:rsid w:val="000B3026"/>
    <w:rsid w:val="00194DF9"/>
    <w:rsid w:val="00516A39"/>
    <w:rsid w:val="00560F60"/>
    <w:rsid w:val="00B03820"/>
    <w:rsid w:val="00B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82F0"/>
  <w15:docId w15:val="{1C9763BC-34AB-442D-834F-D643161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6A3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1"/>
    <w:qFormat/>
    <w:rsid w:val="00516A3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16A39"/>
    <w:rPr>
      <w:color w:val="0000FF"/>
      <w:u w:val="single"/>
    </w:rPr>
  </w:style>
  <w:style w:type="paragraph" w:customStyle="1" w:styleId="Default">
    <w:name w:val="Default"/>
    <w:rsid w:val="00516A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516A39"/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16A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Daniel Śliż</cp:lastModifiedBy>
  <cp:revision>2</cp:revision>
  <cp:lastPrinted>2021-04-08T11:13:00Z</cp:lastPrinted>
  <dcterms:created xsi:type="dcterms:W3CDTF">2022-12-04T12:34:00Z</dcterms:created>
  <dcterms:modified xsi:type="dcterms:W3CDTF">2022-12-04T12:34:00Z</dcterms:modified>
</cp:coreProperties>
</file>